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3F" w:rsidRPr="00A332BE" w:rsidRDefault="005E013F" w:rsidP="005E013F">
      <w:pPr>
        <w:overflowPunct/>
        <w:autoSpaceDE/>
        <w:adjustRightInd/>
        <w:spacing w:before="100" w:beforeAutospacing="1" w:after="100" w:afterAutospacing="1"/>
        <w:rPr>
          <w:b/>
          <w:color w:val="00B050"/>
          <w:sz w:val="36"/>
          <w:szCs w:val="36"/>
        </w:rPr>
      </w:pPr>
      <w:r w:rsidRPr="00A332BE">
        <w:rPr>
          <w:b/>
          <w:color w:val="00B050"/>
          <w:sz w:val="36"/>
          <w:szCs w:val="36"/>
        </w:rPr>
        <w:t>Правила нахождения вблизи водоёмов и на пляже:</w:t>
      </w:r>
    </w:p>
    <w:p w:rsidR="005E013F" w:rsidRPr="005E013F" w:rsidRDefault="005E013F" w:rsidP="005E013F">
      <w:pPr>
        <w:overflowPunct/>
        <w:autoSpaceDE/>
        <w:adjustRightInd/>
        <w:spacing w:before="100" w:beforeAutospacing="1" w:after="100" w:afterAutospacing="1"/>
        <w:rPr>
          <w:b/>
          <w:i/>
          <w:sz w:val="32"/>
          <w:szCs w:val="32"/>
        </w:rPr>
      </w:pPr>
      <w:r>
        <w:rPr>
          <w:sz w:val="24"/>
          <w:szCs w:val="24"/>
        </w:rPr>
        <w:t> </w:t>
      </w:r>
      <w:r w:rsidRPr="005E013F">
        <w:rPr>
          <w:b/>
          <w:i/>
          <w:sz w:val="32"/>
          <w:szCs w:val="32"/>
        </w:rPr>
        <w:t>1. Не заплывайте за водные ограничители (красные буйки) и приближаться близко к водному транспорту, находящемуся на ходу. Входите в воду медленно, тщательно ощупывая дно. Особенно это важно в местах, где неисследованное дно.</w:t>
      </w:r>
    </w:p>
    <w:p w:rsidR="005E013F" w:rsidRPr="005E013F" w:rsidRDefault="005E013F" w:rsidP="005E013F">
      <w:pPr>
        <w:overflowPunct/>
        <w:autoSpaceDE/>
        <w:adjustRightInd/>
        <w:spacing w:before="100" w:beforeAutospacing="1" w:after="100" w:afterAutospacing="1"/>
        <w:rPr>
          <w:b/>
          <w:i/>
          <w:sz w:val="32"/>
          <w:szCs w:val="32"/>
        </w:rPr>
      </w:pPr>
      <w:r w:rsidRPr="005E013F">
        <w:rPr>
          <w:b/>
          <w:i/>
          <w:sz w:val="32"/>
          <w:szCs w:val="32"/>
        </w:rPr>
        <w:t>2. Не посещайте реки, озера и другие водоемы без родителей.</w:t>
      </w:r>
    </w:p>
    <w:p w:rsidR="00433D13" w:rsidRDefault="005E013F" w:rsidP="005E013F">
      <w:pPr>
        <w:overflowPunct/>
        <w:autoSpaceDE/>
        <w:adjustRightInd/>
        <w:spacing w:before="100" w:beforeAutospacing="1" w:after="100" w:afterAutospacing="1"/>
        <w:rPr>
          <w:b/>
          <w:i/>
          <w:sz w:val="32"/>
          <w:szCs w:val="32"/>
        </w:rPr>
      </w:pPr>
      <w:r w:rsidRPr="005E013F">
        <w:rPr>
          <w:b/>
          <w:i/>
          <w:sz w:val="32"/>
          <w:szCs w:val="32"/>
        </w:rPr>
        <w:t>3. Детям не разрешается совершать прыжки в воду без присмотра взрослых, в местах непредназначенных для этого.</w:t>
      </w:r>
    </w:p>
    <w:p w:rsidR="005E013F" w:rsidRDefault="005E013F" w:rsidP="005E013F">
      <w:pPr>
        <w:overflowPunct/>
        <w:autoSpaceDE/>
        <w:adjustRightInd/>
        <w:spacing w:before="100" w:beforeAutospacing="1" w:after="100" w:afterAutospacing="1"/>
        <w:rPr>
          <w:b/>
          <w:i/>
          <w:sz w:val="32"/>
          <w:szCs w:val="32"/>
        </w:rPr>
      </w:pPr>
    </w:p>
    <w:p w:rsidR="005E013F" w:rsidRDefault="005E013F" w:rsidP="005E013F">
      <w:pPr>
        <w:overflowPunct/>
        <w:autoSpaceDE/>
        <w:adjustRightInd/>
        <w:spacing w:before="100" w:beforeAutospacing="1" w:after="100" w:afterAutospacing="1"/>
        <w:rPr>
          <w:b/>
          <w:i/>
          <w:sz w:val="32"/>
          <w:szCs w:val="32"/>
        </w:rPr>
      </w:pPr>
      <w:bookmarkStart w:id="0" w:name="_GoBack"/>
      <w:bookmarkEnd w:id="0"/>
    </w:p>
    <w:p w:rsidR="005E013F" w:rsidRDefault="005E013F" w:rsidP="005E013F">
      <w:pPr>
        <w:overflowPunct/>
        <w:autoSpaceDE/>
        <w:adjustRightInd/>
        <w:spacing w:before="100" w:beforeAutospacing="1" w:after="100" w:afterAutospacing="1"/>
        <w:rPr>
          <w:b/>
          <w:i/>
          <w:sz w:val="32"/>
          <w:szCs w:val="32"/>
        </w:rPr>
      </w:pPr>
    </w:p>
    <w:p w:rsidR="005E013F" w:rsidRDefault="005E013F" w:rsidP="005E013F">
      <w:pPr>
        <w:overflowPunct/>
        <w:autoSpaceDE/>
        <w:adjustRightInd/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>
            <wp:extent cx="2624400" cy="2624400"/>
            <wp:effectExtent l="0" t="0" r="5080" b="5080"/>
            <wp:docPr id="1" name="Рисунок 1" descr="D:\клипарты\Скраб набор. В гостях у сказки\0_7ce9f_600f7786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ипарты\Скраб набор. В гостях у сказки\0_7ce9f_600f7786_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00" cy="26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13F" w:rsidSect="005E013F">
      <w:pgSz w:w="11906" w:h="16838"/>
      <w:pgMar w:top="1134" w:right="850" w:bottom="1134" w:left="1701" w:header="708" w:footer="708" w:gutter="0"/>
      <w:pgBorders w:offsetFrom="page">
        <w:top w:val="single" w:sz="12" w:space="24" w:color="31849B" w:themeColor="accent5" w:themeShade="BF"/>
        <w:left w:val="single" w:sz="12" w:space="24" w:color="31849B" w:themeColor="accent5" w:themeShade="BF"/>
        <w:bottom w:val="single" w:sz="12" w:space="24" w:color="31849B" w:themeColor="accent5" w:themeShade="BF"/>
        <w:right w:val="single" w:sz="12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F"/>
    <w:rsid w:val="00433D13"/>
    <w:rsid w:val="005E013F"/>
    <w:rsid w:val="00A3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1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1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2020-04-09T10:31:00Z</dcterms:created>
  <dcterms:modified xsi:type="dcterms:W3CDTF">2020-04-09T10:45:00Z</dcterms:modified>
</cp:coreProperties>
</file>