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17E19" w:rsidRDefault="00617E19" w:rsidP="00617E19">
      <w:pPr>
        <w:ind w:firstLine="426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-74930</wp:posOffset>
            </wp:positionV>
            <wp:extent cx="2423795" cy="2423795"/>
            <wp:effectExtent l="0" t="0" r="0" b="0"/>
            <wp:wrapTight wrapText="bothSides">
              <wp:wrapPolygon edited="0">
                <wp:start x="14430" y="679"/>
                <wp:lineTo x="6112" y="3056"/>
                <wp:lineTo x="4923" y="5433"/>
                <wp:lineTo x="4923" y="6960"/>
                <wp:lineTo x="6621" y="8828"/>
                <wp:lineTo x="7300" y="8828"/>
                <wp:lineTo x="1188" y="11544"/>
                <wp:lineTo x="340" y="11714"/>
                <wp:lineTo x="340" y="13412"/>
                <wp:lineTo x="1867" y="14260"/>
                <wp:lineTo x="2377" y="16977"/>
                <wp:lineTo x="1358" y="18844"/>
                <wp:lineTo x="1188" y="20712"/>
                <wp:lineTo x="2037" y="20712"/>
                <wp:lineTo x="15958" y="20712"/>
                <wp:lineTo x="20372" y="20542"/>
                <wp:lineTo x="20032" y="19693"/>
                <wp:lineTo x="19523" y="17656"/>
                <wp:lineTo x="19184" y="16977"/>
                <wp:lineTo x="18335" y="14430"/>
                <wp:lineTo x="19353" y="14260"/>
                <wp:lineTo x="21391" y="12393"/>
                <wp:lineTo x="21391" y="11205"/>
                <wp:lineTo x="11714" y="8828"/>
                <wp:lineTo x="16298" y="6960"/>
                <wp:lineTo x="16298" y="6112"/>
                <wp:lineTo x="17656" y="3565"/>
                <wp:lineTo x="17826" y="2207"/>
                <wp:lineTo x="17146" y="1358"/>
                <wp:lineTo x="15109" y="679"/>
                <wp:lineTo x="14430" y="679"/>
              </wp:wrapPolygon>
            </wp:wrapTight>
            <wp:docPr id="1" name="Рисунок 0" descr="4372.7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2.750x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C00000"/>
          <w:sz w:val="36"/>
          <w:szCs w:val="36"/>
        </w:rPr>
        <w:t>«Эх, дороги…»</w:t>
      </w:r>
    </w:p>
    <w:p w:rsidR="00617E19" w:rsidRDefault="00617E19" w:rsidP="00617E19">
      <w:pPr>
        <w:ind w:firstLine="426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>муз. А. Новикова, сл. Л. Ошанина</w:t>
      </w:r>
    </w:p>
    <w:p w:rsidR="00617E19" w:rsidRDefault="00617E19" w:rsidP="00617E19">
      <w:pPr>
        <w:ind w:left="3828" w:hanging="3120"/>
        <w:jc w:val="both"/>
        <w:rPr>
          <w:sz w:val="32"/>
          <w:szCs w:val="32"/>
        </w:rPr>
      </w:pPr>
    </w:p>
    <w:p w:rsidR="00617E19" w:rsidRPr="006D1AD6" w:rsidRDefault="00617E19" w:rsidP="00617E19">
      <w:pPr>
        <w:ind w:left="3969" w:hanging="2553"/>
        <w:jc w:val="both"/>
        <w:rPr>
          <w:sz w:val="32"/>
          <w:szCs w:val="32"/>
        </w:rPr>
      </w:pPr>
      <w:r>
        <w:rPr>
          <w:sz w:val="32"/>
          <w:szCs w:val="32"/>
        </w:rPr>
        <w:t>Песня «Эх, дороги…» или просто «Дороги»</w:t>
      </w:r>
      <w:r w:rsidRPr="006D1AD6">
        <w:rPr>
          <w:sz w:val="32"/>
          <w:szCs w:val="32"/>
        </w:rPr>
        <w:t xml:space="preserve"> была одной из самых популярных песен послевоенной поры. Авторы песни, композитор Анатолий Новиков и поэт Лев Ошанин, сами неоднократно бывавшие на фронтах Великой Отечественной, написали её в победном 45-м.</w:t>
      </w:r>
    </w:p>
    <w:p w:rsidR="00617E19" w:rsidRPr="006D1AD6" w:rsidRDefault="00617E19" w:rsidP="00617E19">
      <w:pPr>
        <w:ind w:firstLine="426"/>
        <w:jc w:val="both"/>
        <w:rPr>
          <w:sz w:val="32"/>
          <w:szCs w:val="32"/>
        </w:rPr>
      </w:pPr>
      <w:r w:rsidRPr="006D1AD6">
        <w:rPr>
          <w:sz w:val="32"/>
          <w:szCs w:val="32"/>
        </w:rPr>
        <w:t>Поводом к написанию песни стала разработанная и воплощённая на сцене 7 ноября 1945</w:t>
      </w:r>
      <w:r>
        <w:rPr>
          <w:sz w:val="32"/>
          <w:szCs w:val="32"/>
        </w:rPr>
        <w:t>-го театрализованная программа «Весна победная»</w:t>
      </w:r>
      <w:r w:rsidRPr="006D1AD6">
        <w:rPr>
          <w:sz w:val="32"/>
          <w:szCs w:val="32"/>
        </w:rPr>
        <w:t xml:space="preserve"> под руководством Сергея Ют</w:t>
      </w:r>
      <w:r>
        <w:rPr>
          <w:sz w:val="32"/>
          <w:szCs w:val="32"/>
        </w:rPr>
        <w:t>кевича, в рамках которой песня «Эх, дороги…»</w:t>
      </w:r>
      <w:r w:rsidRPr="006D1AD6">
        <w:rPr>
          <w:sz w:val="32"/>
          <w:szCs w:val="32"/>
        </w:rPr>
        <w:t xml:space="preserve"> впервые прозвучала перед широкой публикой.</w:t>
      </w:r>
    </w:p>
    <w:p w:rsidR="00617E19" w:rsidRPr="006D1AD6" w:rsidRDefault="00617E19" w:rsidP="00617E19">
      <w:pPr>
        <w:ind w:firstLine="426"/>
        <w:jc w:val="both"/>
        <w:rPr>
          <w:sz w:val="32"/>
          <w:szCs w:val="32"/>
        </w:rPr>
      </w:pPr>
      <w:r w:rsidRPr="006D1AD6">
        <w:rPr>
          <w:sz w:val="32"/>
          <w:szCs w:val="32"/>
        </w:rPr>
        <w:t>По воспоминаниям самих создателей песни, их волновала тема предстоящего боя, его ощущения, чувства солдат, готовых вот-вот ввязаться в сражение. Композиция должна была воплотить раздумья бойцов о новых свершениях и горьких потерях, выразить горячую веру каждого воина в неминуемую победу. Такая песня могла быть создана только в 1945 году с позиции осознания всего происшедшего на той войне.</w:t>
      </w:r>
    </w:p>
    <w:p w:rsidR="00617E19" w:rsidRDefault="00617E19" w:rsidP="00617E19">
      <w:pPr>
        <w:ind w:firstLine="426"/>
        <w:jc w:val="both"/>
        <w:rPr>
          <w:sz w:val="32"/>
          <w:szCs w:val="32"/>
        </w:rPr>
      </w:pPr>
      <w:r w:rsidRPr="006D1AD6">
        <w:rPr>
          <w:sz w:val="32"/>
          <w:szCs w:val="32"/>
        </w:rPr>
        <w:t>В результате на свет появилась песня-раздумье солдат, покидающих побеждённую Ге</w:t>
      </w:r>
      <w:r w:rsidR="00F26E38">
        <w:rPr>
          <w:sz w:val="32"/>
          <w:szCs w:val="32"/>
        </w:rPr>
        <w:t>рманию, под условным названием «Под стук колёс»</w:t>
      </w:r>
      <w:r w:rsidRPr="006D1AD6">
        <w:rPr>
          <w:sz w:val="32"/>
          <w:szCs w:val="32"/>
        </w:rPr>
        <w:t>. Такой песни в те времена ещё не было... После премьерного исполнения композиции солистом ансамб</w:t>
      </w:r>
      <w:r w:rsidR="00F26E38">
        <w:rPr>
          <w:sz w:val="32"/>
          <w:szCs w:val="32"/>
        </w:rPr>
        <w:t>ля НКВД Иваном Шмелёвым, песня «</w:t>
      </w:r>
      <w:r w:rsidRPr="006D1AD6">
        <w:rPr>
          <w:sz w:val="32"/>
          <w:szCs w:val="32"/>
        </w:rPr>
        <w:t xml:space="preserve">Эх, </w:t>
      </w:r>
      <w:r w:rsidR="00F26E38">
        <w:rPr>
          <w:sz w:val="32"/>
          <w:szCs w:val="32"/>
        </w:rPr>
        <w:t>дороги…»</w:t>
      </w:r>
      <w:r w:rsidRPr="006D1AD6">
        <w:rPr>
          <w:sz w:val="32"/>
          <w:szCs w:val="32"/>
        </w:rPr>
        <w:t xml:space="preserve"> сразу же обрела неимоверную популярность и была подхвачена множеством военных и самодеятельных коллективов страны.</w:t>
      </w:r>
      <w:bookmarkStart w:id="0" w:name="_GoBack"/>
      <w:bookmarkEnd w:id="0"/>
    </w:p>
    <w:p w:rsidR="00ED21E3" w:rsidRDefault="00ED21E3" w:rsidP="00617E19">
      <w:pPr>
        <w:ind w:firstLine="426"/>
        <w:jc w:val="both"/>
        <w:rPr>
          <w:sz w:val="32"/>
          <w:szCs w:val="32"/>
        </w:rPr>
      </w:pPr>
    </w:p>
    <w:p w:rsidR="00ED21E3" w:rsidRPr="006D1AD6" w:rsidRDefault="00ED21E3" w:rsidP="00617E19">
      <w:pPr>
        <w:ind w:firstLine="426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236220</wp:posOffset>
            </wp:positionV>
            <wp:extent cx="4329430" cy="3253105"/>
            <wp:effectExtent l="19050" t="0" r="0" b="0"/>
            <wp:wrapTight wrapText="bothSides">
              <wp:wrapPolygon edited="0">
                <wp:start x="95" y="0"/>
                <wp:lineTo x="-95" y="2024"/>
                <wp:lineTo x="0" y="21503"/>
                <wp:lineTo x="95" y="21503"/>
                <wp:lineTo x="21385" y="21503"/>
                <wp:lineTo x="21480" y="21503"/>
                <wp:lineTo x="21575" y="20618"/>
                <wp:lineTo x="21575" y="253"/>
                <wp:lineTo x="21385" y="0"/>
                <wp:lineTo x="95" y="0"/>
              </wp:wrapPolygon>
            </wp:wrapTight>
            <wp:docPr id="2" name="Рисунок 1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7"/>
                    <a:srcRect l="3553" t="3625" r="6379" b="5953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325310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D271D3" w:rsidRDefault="00D271D3" w:rsidP="00ED21E3">
      <w:pPr>
        <w:jc w:val="right"/>
      </w:pPr>
    </w:p>
    <w:sectPr w:rsidR="00D271D3" w:rsidSect="00617E19">
      <w:pgSz w:w="11906" w:h="16838"/>
      <w:pgMar w:top="720" w:right="720" w:bottom="720" w:left="720" w:header="708" w:footer="708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B3" w:rsidRDefault="00851FB3" w:rsidP="00617E19">
      <w:r>
        <w:separator/>
      </w:r>
    </w:p>
  </w:endnote>
  <w:endnote w:type="continuationSeparator" w:id="1">
    <w:p w:rsidR="00851FB3" w:rsidRDefault="00851FB3" w:rsidP="0061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B3" w:rsidRDefault="00851FB3" w:rsidP="00617E19">
      <w:r>
        <w:separator/>
      </w:r>
    </w:p>
  </w:footnote>
  <w:footnote w:type="continuationSeparator" w:id="1">
    <w:p w:rsidR="00851FB3" w:rsidRDefault="00851FB3" w:rsidP="00617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E19"/>
    <w:rsid w:val="00617E19"/>
    <w:rsid w:val="00851FB3"/>
    <w:rsid w:val="00D271D3"/>
    <w:rsid w:val="00ED21E3"/>
    <w:rsid w:val="00F2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7E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E1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17E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E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2020-05-05T07:40:00Z</dcterms:created>
  <dcterms:modified xsi:type="dcterms:W3CDTF">2020-05-05T08:09:00Z</dcterms:modified>
</cp:coreProperties>
</file>